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F6BB" w14:textId="77777777" w:rsidR="00F53C83" w:rsidRDefault="00960FB0">
      <w:pPr>
        <w:adjustRightInd w:val="0"/>
        <w:spacing w:beforeLines="50" w:before="156" w:afterLines="50" w:after="156" w:line="500" w:lineRule="exact"/>
        <w:jc w:val="center"/>
      </w:pPr>
      <w:r>
        <w:rPr>
          <w:rFonts w:ascii="华文中宋" w:eastAsia="华文中宋" w:hAnsi="华文中宋" w:hint="eastAsia"/>
          <w:b/>
          <w:bCs/>
          <w:sz w:val="44"/>
        </w:rPr>
        <w:t>单一来源采购方式公示表</w:t>
      </w:r>
    </w:p>
    <w:tbl>
      <w:tblPr>
        <w:tblpPr w:leftFromText="180" w:rightFromText="180" w:vertAnchor="text" w:horzAnchor="margin" w:tblpXSpec="center" w:tblpY="2"/>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12"/>
      </w:tblGrid>
      <w:tr w:rsidR="00F53C83" w14:paraId="0802BA32" w14:textId="77777777">
        <w:trPr>
          <w:jc w:val="center"/>
        </w:trPr>
        <w:tc>
          <w:tcPr>
            <w:tcW w:w="4644" w:type="dxa"/>
            <w:vAlign w:val="center"/>
          </w:tcPr>
          <w:p w14:paraId="0C7037B5" w14:textId="77777777" w:rsidR="00F53C83" w:rsidRDefault="00960FB0">
            <w:pPr>
              <w:spacing w:line="600" w:lineRule="exact"/>
              <w:jc w:val="center"/>
              <w:rPr>
                <w:rFonts w:ascii="仿宋_GB2312" w:eastAsia="仿宋_GB2312"/>
                <w:sz w:val="28"/>
                <w:szCs w:val="28"/>
              </w:rPr>
            </w:pPr>
            <w:r>
              <w:rPr>
                <w:rFonts w:ascii="仿宋_GB2312" w:eastAsia="仿宋_GB2312" w:hint="eastAsia"/>
                <w:sz w:val="28"/>
                <w:szCs w:val="28"/>
              </w:rPr>
              <w:t>采购单位（全称）</w:t>
            </w:r>
          </w:p>
        </w:tc>
        <w:tc>
          <w:tcPr>
            <w:tcW w:w="5312" w:type="dxa"/>
            <w:vAlign w:val="center"/>
          </w:tcPr>
          <w:p w14:paraId="4815D114" w14:textId="77777777" w:rsidR="00F53C83" w:rsidRDefault="00960FB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重庆市疾病预防控制中心（</w:t>
            </w:r>
            <w:r w:rsidR="005074D9">
              <w:rPr>
                <w:rFonts w:ascii="仿宋_GB2312" w:eastAsia="仿宋_GB2312" w:hAnsi="仿宋_GB2312" w:cs="仿宋_GB2312" w:hint="eastAsia"/>
                <w:sz w:val="24"/>
              </w:rPr>
              <w:t>重庆市预防医学科学院</w:t>
            </w:r>
            <w:r>
              <w:rPr>
                <w:rFonts w:ascii="仿宋_GB2312" w:eastAsia="仿宋_GB2312" w:hAnsi="仿宋_GB2312" w:cs="仿宋_GB2312" w:hint="eastAsia"/>
                <w:sz w:val="24"/>
              </w:rPr>
              <w:t>）</w:t>
            </w:r>
          </w:p>
        </w:tc>
      </w:tr>
      <w:tr w:rsidR="00F106E3" w14:paraId="28DB620A" w14:textId="77777777">
        <w:trPr>
          <w:trHeight w:val="825"/>
          <w:jc w:val="center"/>
        </w:trPr>
        <w:tc>
          <w:tcPr>
            <w:tcW w:w="4644" w:type="dxa"/>
            <w:vAlign w:val="center"/>
          </w:tcPr>
          <w:p w14:paraId="6BADC00A" w14:textId="77777777" w:rsidR="00F106E3" w:rsidRDefault="00F106E3" w:rsidP="00F106E3">
            <w:pPr>
              <w:spacing w:line="360" w:lineRule="exact"/>
              <w:jc w:val="center"/>
              <w:rPr>
                <w:rFonts w:ascii="仿宋_GB2312" w:eastAsia="仿宋_GB2312"/>
                <w:sz w:val="28"/>
                <w:szCs w:val="28"/>
              </w:rPr>
            </w:pPr>
            <w:bookmarkStart w:id="0" w:name="_Hlk203984692"/>
            <w:r>
              <w:rPr>
                <w:rFonts w:ascii="仿宋_GB2312" w:eastAsia="仿宋_GB2312" w:hint="eastAsia"/>
                <w:sz w:val="28"/>
                <w:szCs w:val="28"/>
              </w:rPr>
              <w:t>项目名称及编号、拟采购品目</w:t>
            </w:r>
          </w:p>
        </w:tc>
        <w:tc>
          <w:tcPr>
            <w:tcW w:w="5312" w:type="dxa"/>
            <w:vAlign w:val="center"/>
          </w:tcPr>
          <w:p w14:paraId="03AD4276" w14:textId="6FD88052" w:rsidR="00F106E3" w:rsidRDefault="00F106E3" w:rsidP="00F106E3">
            <w:pPr>
              <w:spacing w:line="360" w:lineRule="exact"/>
              <w:rPr>
                <w:rFonts w:eastAsia="方正仿宋_GBK"/>
              </w:rPr>
            </w:pPr>
            <w:r w:rsidRPr="00E80B0F">
              <w:rPr>
                <w:rFonts w:ascii="仿宋_GB2312" w:eastAsia="仿宋_GB2312" w:hint="eastAsia"/>
                <w:sz w:val="28"/>
              </w:rPr>
              <w:t>西南队列重复调查科研项目体格检查服务</w:t>
            </w:r>
          </w:p>
        </w:tc>
      </w:tr>
      <w:bookmarkEnd w:id="0"/>
      <w:tr w:rsidR="00F106E3" w14:paraId="39CA98BB" w14:textId="77777777">
        <w:trPr>
          <w:trHeight w:val="3385"/>
          <w:jc w:val="center"/>
        </w:trPr>
        <w:tc>
          <w:tcPr>
            <w:tcW w:w="4644" w:type="dxa"/>
            <w:vAlign w:val="center"/>
          </w:tcPr>
          <w:p w14:paraId="034CE3D1" w14:textId="77777777" w:rsidR="00F106E3" w:rsidRDefault="00F106E3" w:rsidP="00F106E3">
            <w:pPr>
              <w:spacing w:line="360" w:lineRule="exact"/>
              <w:jc w:val="center"/>
              <w:rPr>
                <w:rFonts w:ascii="仿宋_GB2312" w:eastAsia="仿宋_GB2312"/>
                <w:sz w:val="28"/>
                <w:szCs w:val="28"/>
              </w:rPr>
            </w:pPr>
            <w:r>
              <w:rPr>
                <w:rFonts w:ascii="仿宋_GB2312" w:eastAsia="仿宋_GB2312" w:hint="eastAsia"/>
                <w:sz w:val="28"/>
                <w:szCs w:val="28"/>
              </w:rPr>
              <w:t>项目内容</w:t>
            </w:r>
          </w:p>
        </w:tc>
        <w:tc>
          <w:tcPr>
            <w:tcW w:w="5312" w:type="dxa"/>
            <w:vAlign w:val="center"/>
          </w:tcPr>
          <w:p w14:paraId="37CC75A9" w14:textId="580EB120" w:rsidR="00F106E3" w:rsidRDefault="00F106E3" w:rsidP="00F106E3">
            <w:pPr>
              <w:spacing w:line="420" w:lineRule="exact"/>
              <w:rPr>
                <w:rFonts w:ascii="仿宋_GB2312" w:eastAsia="方正仿宋_GBK" w:hAnsi="仿宋_GB2312" w:cs="仿宋_GB2312" w:hint="eastAsia"/>
                <w:sz w:val="24"/>
              </w:rPr>
            </w:pPr>
            <w:r w:rsidRPr="00E80B0F">
              <w:rPr>
                <w:rFonts w:ascii="仿宋_GB2312" w:eastAsia="仿宋_GB2312" w:hint="eastAsia"/>
                <w:sz w:val="28"/>
              </w:rPr>
              <w:t>西南队列科研项目重复调查核心环节之一是对调查对象进行体格检查。具体而言，是针对调查对象进行开展的体格检查项目包括：（1）一般生理指标：身高、体重、血压、心率、腰围等；（2）影像学检查：心电图、骨密度检查、腹部B超（肝、胆、脾、胰、肾）、妇科B超、动脉血管硬化检查(PWV)、眼底片检查等；（3）身体测量：握力、体成分、口腔临床检查等，60岁以上老年人额外开展简易体能测试(SPPB)。</w:t>
            </w:r>
          </w:p>
        </w:tc>
      </w:tr>
      <w:tr w:rsidR="00F106E3" w14:paraId="46989503" w14:textId="77777777">
        <w:trPr>
          <w:trHeight w:val="512"/>
          <w:jc w:val="center"/>
        </w:trPr>
        <w:tc>
          <w:tcPr>
            <w:tcW w:w="4644" w:type="dxa"/>
            <w:vAlign w:val="center"/>
          </w:tcPr>
          <w:p w14:paraId="2C522197" w14:textId="77777777" w:rsidR="00F106E3" w:rsidRDefault="00F106E3" w:rsidP="00F106E3">
            <w:pPr>
              <w:spacing w:line="360" w:lineRule="exact"/>
              <w:jc w:val="center"/>
              <w:rPr>
                <w:rFonts w:ascii="仿宋_GB2312" w:eastAsia="仿宋_GB2312"/>
                <w:sz w:val="28"/>
                <w:szCs w:val="28"/>
              </w:rPr>
            </w:pPr>
            <w:r>
              <w:rPr>
                <w:rFonts w:ascii="仿宋_GB2312" w:eastAsia="仿宋_GB2312" w:hint="eastAsia"/>
                <w:sz w:val="28"/>
                <w:szCs w:val="28"/>
              </w:rPr>
              <w:t>采购预算</w:t>
            </w:r>
          </w:p>
        </w:tc>
        <w:tc>
          <w:tcPr>
            <w:tcW w:w="5312" w:type="dxa"/>
            <w:vAlign w:val="center"/>
          </w:tcPr>
          <w:p w14:paraId="65DF67A8" w14:textId="1B94BAB9" w:rsidR="00F106E3" w:rsidRDefault="00F106E3" w:rsidP="00F106E3">
            <w:pPr>
              <w:spacing w:line="360" w:lineRule="exact"/>
              <w:rPr>
                <w:rFonts w:ascii="仿宋_GB2312" w:eastAsia="仿宋_GB2312" w:hAnsi="仿宋_GB2312" w:cs="仿宋_GB2312" w:hint="eastAsia"/>
                <w:sz w:val="24"/>
              </w:rPr>
            </w:pPr>
            <w:r w:rsidRPr="00E80B0F">
              <w:rPr>
                <w:rFonts w:ascii="仿宋_GB2312" w:eastAsia="仿宋_GB2312" w:hint="eastAsia"/>
                <w:sz w:val="28"/>
              </w:rPr>
              <w:t>370000</w:t>
            </w:r>
          </w:p>
        </w:tc>
      </w:tr>
      <w:tr w:rsidR="00F106E3" w14:paraId="29B99C0E" w14:textId="77777777">
        <w:trPr>
          <w:trHeight w:val="1116"/>
          <w:jc w:val="center"/>
        </w:trPr>
        <w:tc>
          <w:tcPr>
            <w:tcW w:w="4644" w:type="dxa"/>
            <w:vAlign w:val="center"/>
          </w:tcPr>
          <w:p w14:paraId="66996D07" w14:textId="77777777" w:rsidR="00F106E3" w:rsidRDefault="00F106E3" w:rsidP="00F106E3">
            <w:pPr>
              <w:spacing w:line="360" w:lineRule="exact"/>
              <w:jc w:val="center"/>
              <w:rPr>
                <w:rFonts w:ascii="仿宋_GB2312" w:eastAsia="仿宋_GB2312"/>
                <w:sz w:val="28"/>
                <w:szCs w:val="28"/>
              </w:rPr>
            </w:pPr>
            <w:r>
              <w:rPr>
                <w:rFonts w:ascii="仿宋_GB2312" w:eastAsia="仿宋_GB2312" w:hint="eastAsia"/>
                <w:sz w:val="28"/>
                <w:szCs w:val="28"/>
              </w:rPr>
              <w:t>拟采购供应商全称、地址</w:t>
            </w:r>
          </w:p>
        </w:tc>
        <w:tc>
          <w:tcPr>
            <w:tcW w:w="5312" w:type="dxa"/>
            <w:vAlign w:val="center"/>
          </w:tcPr>
          <w:p w14:paraId="26F896B0" w14:textId="58437EB9" w:rsidR="00F106E3" w:rsidRDefault="00F106E3" w:rsidP="00F106E3">
            <w:pPr>
              <w:spacing w:line="360" w:lineRule="exact"/>
              <w:jc w:val="left"/>
              <w:rPr>
                <w:rFonts w:ascii="仿宋_GB2312" w:eastAsia="仿宋_GB2312" w:hAnsi="仿宋_GB2312" w:cs="仿宋_GB2312" w:hint="eastAsia"/>
                <w:sz w:val="24"/>
              </w:rPr>
            </w:pPr>
            <w:r w:rsidRPr="00E80B0F">
              <w:rPr>
                <w:rFonts w:ascii="仿宋_GB2312" w:eastAsia="仿宋_GB2312" w:hint="eastAsia"/>
                <w:sz w:val="28"/>
              </w:rPr>
              <w:t>九龙坡区京西医院、合川区人民医院、合川区中医院、潼南区中医院、渝中区朝天门街道社区卫生服务中心、渝中区两路口街道社区卫生服务中心、渝中区大坪街道社区卫生服务中心</w:t>
            </w:r>
          </w:p>
        </w:tc>
      </w:tr>
      <w:tr w:rsidR="00F106E3" w14:paraId="59CD22A2" w14:textId="77777777" w:rsidTr="00AC7170">
        <w:trPr>
          <w:trHeight w:val="3154"/>
          <w:jc w:val="center"/>
        </w:trPr>
        <w:tc>
          <w:tcPr>
            <w:tcW w:w="4644" w:type="dxa"/>
            <w:vAlign w:val="center"/>
          </w:tcPr>
          <w:p w14:paraId="50A48ED1" w14:textId="77777777" w:rsidR="00F106E3" w:rsidRDefault="00F106E3" w:rsidP="00F106E3">
            <w:pPr>
              <w:spacing w:line="360" w:lineRule="exact"/>
              <w:jc w:val="center"/>
              <w:rPr>
                <w:rFonts w:ascii="仿宋_GB2312" w:eastAsia="仿宋_GB2312"/>
                <w:sz w:val="28"/>
                <w:szCs w:val="28"/>
              </w:rPr>
            </w:pPr>
            <w:r>
              <w:rPr>
                <w:rFonts w:ascii="仿宋_GB2312" w:eastAsia="仿宋_GB2312" w:hint="eastAsia"/>
                <w:sz w:val="28"/>
                <w:szCs w:val="28"/>
              </w:rPr>
              <w:t>单一来源采购理由</w:t>
            </w:r>
          </w:p>
        </w:tc>
        <w:tc>
          <w:tcPr>
            <w:tcW w:w="5312" w:type="dxa"/>
            <w:vAlign w:val="center"/>
          </w:tcPr>
          <w:p w14:paraId="471A5F77" w14:textId="53533568" w:rsidR="00F106E3" w:rsidRDefault="00F106E3" w:rsidP="00F106E3">
            <w:pPr>
              <w:spacing w:line="360" w:lineRule="exact"/>
              <w:ind w:firstLineChars="200" w:firstLine="560"/>
              <w:jc w:val="left"/>
              <w:rPr>
                <w:rFonts w:ascii="仿宋_GB2312" w:eastAsia="仿宋_GB2312" w:hAnsi="仿宋_GB2312" w:cs="仿宋_GB2312" w:hint="eastAsia"/>
                <w:sz w:val="24"/>
              </w:rPr>
            </w:pPr>
            <w:r w:rsidRPr="00F106E3">
              <w:rPr>
                <w:rFonts w:ascii="仿宋_GB2312" w:eastAsia="仿宋_GB2312" w:hint="eastAsia"/>
                <w:sz w:val="28"/>
              </w:rPr>
              <w:t>为确保西南队列重复调查科研项目数据的科学性、连续性和可比性，必须由基线调查的原合作医疗机构提供体格检查服务，基于其在项目特定需求上的唯一性和不可替代性，项目体格检查服务采用单一来源采购方式</w:t>
            </w:r>
          </w:p>
        </w:tc>
      </w:tr>
      <w:tr w:rsidR="00F106E3" w14:paraId="5BBABC2E" w14:textId="77777777">
        <w:trPr>
          <w:jc w:val="center"/>
        </w:trPr>
        <w:tc>
          <w:tcPr>
            <w:tcW w:w="4644" w:type="dxa"/>
            <w:vAlign w:val="center"/>
          </w:tcPr>
          <w:p w14:paraId="2DB688DA" w14:textId="77777777" w:rsidR="00F106E3" w:rsidRDefault="00F106E3" w:rsidP="00F106E3">
            <w:pPr>
              <w:spacing w:line="400" w:lineRule="exact"/>
              <w:jc w:val="center"/>
              <w:rPr>
                <w:rFonts w:ascii="仿宋_GB2312" w:eastAsia="仿宋_GB2312"/>
                <w:sz w:val="28"/>
                <w:szCs w:val="28"/>
              </w:rPr>
            </w:pPr>
            <w:r>
              <w:rPr>
                <w:rFonts w:ascii="仿宋_GB2312" w:eastAsia="仿宋_GB2312" w:hint="eastAsia"/>
                <w:sz w:val="28"/>
                <w:szCs w:val="28"/>
              </w:rPr>
              <w:t>公示时间</w:t>
            </w:r>
          </w:p>
        </w:tc>
        <w:tc>
          <w:tcPr>
            <w:tcW w:w="5312" w:type="dxa"/>
            <w:vAlign w:val="center"/>
          </w:tcPr>
          <w:p w14:paraId="4EACF188" w14:textId="77777777" w:rsidR="00F106E3" w:rsidRDefault="00F106E3" w:rsidP="00F106E3">
            <w:pPr>
              <w:spacing w:line="360" w:lineRule="exact"/>
              <w:rPr>
                <w:rFonts w:ascii="仿宋_GB2312" w:eastAsia="仿宋_GB2312" w:hAnsi="仿宋_GB2312" w:cs="仿宋_GB2312" w:hint="eastAsia"/>
                <w:sz w:val="24"/>
              </w:rPr>
            </w:pPr>
          </w:p>
        </w:tc>
      </w:tr>
      <w:tr w:rsidR="00F106E3" w14:paraId="7A32EC2F" w14:textId="77777777">
        <w:trPr>
          <w:jc w:val="center"/>
        </w:trPr>
        <w:tc>
          <w:tcPr>
            <w:tcW w:w="4644" w:type="dxa"/>
            <w:vAlign w:val="center"/>
          </w:tcPr>
          <w:p w14:paraId="25D21F62" w14:textId="77777777" w:rsidR="00F106E3" w:rsidRDefault="00F106E3" w:rsidP="00F106E3">
            <w:pPr>
              <w:spacing w:line="400" w:lineRule="exact"/>
              <w:jc w:val="center"/>
              <w:rPr>
                <w:rFonts w:ascii="仿宋_GB2312" w:eastAsia="仿宋_GB2312"/>
                <w:sz w:val="28"/>
                <w:szCs w:val="28"/>
              </w:rPr>
            </w:pPr>
            <w:r>
              <w:rPr>
                <w:rFonts w:ascii="仿宋_GB2312" w:eastAsia="仿宋_GB2312" w:hint="eastAsia"/>
                <w:sz w:val="28"/>
                <w:szCs w:val="28"/>
              </w:rPr>
              <w:lastRenderedPageBreak/>
              <w:t>专家论证意见</w:t>
            </w:r>
          </w:p>
        </w:tc>
        <w:tc>
          <w:tcPr>
            <w:tcW w:w="5312" w:type="dxa"/>
            <w:vAlign w:val="center"/>
          </w:tcPr>
          <w:p w14:paraId="090AB0F2" w14:textId="10CE9129" w:rsidR="00F106E3" w:rsidRDefault="00383623" w:rsidP="00F106E3">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同意</w:t>
            </w:r>
          </w:p>
        </w:tc>
      </w:tr>
      <w:tr w:rsidR="0042703F" w14:paraId="3877AD46" w14:textId="77777777">
        <w:trPr>
          <w:jc w:val="center"/>
        </w:trPr>
        <w:tc>
          <w:tcPr>
            <w:tcW w:w="4644" w:type="dxa"/>
            <w:vMerge w:val="restart"/>
            <w:vAlign w:val="center"/>
          </w:tcPr>
          <w:p w14:paraId="0E9BB0BA" w14:textId="77777777" w:rsidR="0042703F" w:rsidRDefault="0042703F" w:rsidP="00F106E3">
            <w:pPr>
              <w:spacing w:line="400" w:lineRule="exact"/>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Ansi="宋体" w:cs="宋体" w:hint="eastAsia"/>
                <w:kern w:val="0"/>
                <w:sz w:val="28"/>
                <w:szCs w:val="28"/>
              </w:rPr>
              <w:t>姓名、工作单位和职称</w:t>
            </w:r>
          </w:p>
        </w:tc>
        <w:tc>
          <w:tcPr>
            <w:tcW w:w="5312" w:type="dxa"/>
            <w:vAlign w:val="center"/>
          </w:tcPr>
          <w:p w14:paraId="05D7878C" w14:textId="5F12C0D0" w:rsidR="0042703F" w:rsidRDefault="0042703F" w:rsidP="00F106E3">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唐蓉，重庆市疾病预防控制中心，高级职称</w:t>
            </w:r>
          </w:p>
        </w:tc>
      </w:tr>
      <w:tr w:rsidR="0042703F" w14:paraId="6E11E6A3" w14:textId="77777777">
        <w:trPr>
          <w:jc w:val="center"/>
        </w:trPr>
        <w:tc>
          <w:tcPr>
            <w:tcW w:w="4644" w:type="dxa"/>
            <w:vMerge/>
            <w:vAlign w:val="center"/>
          </w:tcPr>
          <w:p w14:paraId="4727FB6C" w14:textId="77777777" w:rsidR="0042703F" w:rsidRDefault="0042703F" w:rsidP="00F106E3">
            <w:pPr>
              <w:spacing w:line="400" w:lineRule="exact"/>
              <w:jc w:val="center"/>
              <w:rPr>
                <w:rFonts w:ascii="仿宋_GB2312" w:eastAsia="仿宋_GB2312" w:hint="eastAsia"/>
                <w:sz w:val="28"/>
                <w:szCs w:val="28"/>
              </w:rPr>
            </w:pPr>
          </w:p>
        </w:tc>
        <w:tc>
          <w:tcPr>
            <w:tcW w:w="5312" w:type="dxa"/>
            <w:vAlign w:val="center"/>
          </w:tcPr>
          <w:p w14:paraId="63E54842" w14:textId="2A88C9BE" w:rsidR="0042703F" w:rsidRDefault="0042703F" w:rsidP="00F106E3">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周脉耕，中国疾病预防控制中心慢病中心，研究员</w:t>
            </w:r>
          </w:p>
        </w:tc>
      </w:tr>
      <w:tr w:rsidR="0042703F" w14:paraId="5DD82791" w14:textId="77777777">
        <w:trPr>
          <w:jc w:val="center"/>
        </w:trPr>
        <w:tc>
          <w:tcPr>
            <w:tcW w:w="4644" w:type="dxa"/>
            <w:vMerge/>
            <w:vAlign w:val="center"/>
          </w:tcPr>
          <w:p w14:paraId="3A56D46D" w14:textId="77777777" w:rsidR="0042703F" w:rsidRDefault="0042703F" w:rsidP="00F106E3">
            <w:pPr>
              <w:spacing w:line="400" w:lineRule="exact"/>
              <w:jc w:val="center"/>
              <w:rPr>
                <w:rFonts w:ascii="仿宋_GB2312" w:eastAsia="仿宋_GB2312" w:hint="eastAsia"/>
                <w:sz w:val="28"/>
                <w:szCs w:val="28"/>
              </w:rPr>
            </w:pPr>
          </w:p>
        </w:tc>
        <w:tc>
          <w:tcPr>
            <w:tcW w:w="5312" w:type="dxa"/>
            <w:vAlign w:val="center"/>
          </w:tcPr>
          <w:p w14:paraId="30202FD7" w14:textId="0001B1D1" w:rsidR="0042703F" w:rsidRDefault="0042703F" w:rsidP="00F106E3">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唐晓君，重庆医科大学公共卫生学院，教授</w:t>
            </w:r>
          </w:p>
        </w:tc>
      </w:tr>
      <w:tr w:rsidR="00F106E3" w14:paraId="303299A3" w14:textId="77777777">
        <w:trPr>
          <w:jc w:val="center"/>
        </w:trPr>
        <w:tc>
          <w:tcPr>
            <w:tcW w:w="4644" w:type="dxa"/>
            <w:vAlign w:val="center"/>
          </w:tcPr>
          <w:p w14:paraId="623F1EBC" w14:textId="77777777" w:rsidR="00F106E3" w:rsidRDefault="00F106E3" w:rsidP="00F106E3">
            <w:pPr>
              <w:spacing w:line="400" w:lineRule="exact"/>
              <w:jc w:val="center"/>
              <w:rPr>
                <w:rFonts w:ascii="仿宋_GB2312" w:eastAsia="仿宋_GB2312"/>
                <w:sz w:val="28"/>
                <w:szCs w:val="28"/>
              </w:rPr>
            </w:pPr>
            <w:r>
              <w:rPr>
                <w:rFonts w:ascii="仿宋_GB2312" w:eastAsia="仿宋_GB2312" w:hint="eastAsia"/>
                <w:sz w:val="28"/>
                <w:szCs w:val="28"/>
              </w:rPr>
              <w:t>采购单位联系人及联系电话</w:t>
            </w:r>
          </w:p>
        </w:tc>
        <w:tc>
          <w:tcPr>
            <w:tcW w:w="5312" w:type="dxa"/>
            <w:vAlign w:val="center"/>
          </w:tcPr>
          <w:p w14:paraId="2A8AF701" w14:textId="77777777" w:rsidR="00F106E3" w:rsidRDefault="00F106E3" w:rsidP="00F106E3">
            <w:pPr>
              <w:spacing w:line="360" w:lineRule="exact"/>
              <w:rPr>
                <w:rFonts w:ascii="仿宋_GB2312" w:eastAsia="仿宋_GB2312" w:hAnsi="仿宋_GB2312" w:cs="仿宋_GB2312" w:hint="eastAsia"/>
                <w:sz w:val="24"/>
              </w:rPr>
            </w:pPr>
          </w:p>
        </w:tc>
      </w:tr>
      <w:tr w:rsidR="00F106E3" w14:paraId="5FBB28C6" w14:textId="77777777">
        <w:trPr>
          <w:jc w:val="center"/>
        </w:trPr>
        <w:tc>
          <w:tcPr>
            <w:tcW w:w="4644" w:type="dxa"/>
            <w:vAlign w:val="center"/>
          </w:tcPr>
          <w:p w14:paraId="203CC581" w14:textId="77777777" w:rsidR="00F106E3" w:rsidRDefault="00F106E3" w:rsidP="00F106E3">
            <w:pPr>
              <w:spacing w:line="400" w:lineRule="exact"/>
              <w:jc w:val="center"/>
              <w:rPr>
                <w:rFonts w:ascii="仿宋_GB2312" w:eastAsia="仿宋_GB2312"/>
                <w:sz w:val="28"/>
                <w:szCs w:val="28"/>
              </w:rPr>
            </w:pPr>
            <w:r>
              <w:rPr>
                <w:rFonts w:ascii="仿宋_GB2312" w:eastAsia="仿宋_GB2312" w:hint="eastAsia"/>
                <w:sz w:val="28"/>
                <w:szCs w:val="28"/>
              </w:rPr>
              <w:t>采购代理机构联系人及联系电话</w:t>
            </w:r>
          </w:p>
        </w:tc>
        <w:tc>
          <w:tcPr>
            <w:tcW w:w="5312" w:type="dxa"/>
            <w:vAlign w:val="center"/>
          </w:tcPr>
          <w:p w14:paraId="56719DAF" w14:textId="77777777" w:rsidR="00F106E3" w:rsidRDefault="00F106E3" w:rsidP="00F106E3">
            <w:pPr>
              <w:spacing w:line="360" w:lineRule="exact"/>
              <w:rPr>
                <w:rFonts w:ascii="仿宋_GB2312" w:eastAsia="仿宋_GB2312" w:hAnsi="仿宋_GB2312" w:cs="仿宋_GB2312" w:hint="eastAsia"/>
                <w:sz w:val="24"/>
              </w:rPr>
            </w:pPr>
          </w:p>
        </w:tc>
      </w:tr>
      <w:tr w:rsidR="00F106E3" w14:paraId="66954B20" w14:textId="77777777">
        <w:trPr>
          <w:jc w:val="center"/>
        </w:trPr>
        <w:tc>
          <w:tcPr>
            <w:tcW w:w="4644" w:type="dxa"/>
            <w:vAlign w:val="center"/>
          </w:tcPr>
          <w:p w14:paraId="2A182AD8" w14:textId="77777777" w:rsidR="00F106E3" w:rsidRDefault="00F106E3" w:rsidP="00F106E3">
            <w:pPr>
              <w:spacing w:line="400" w:lineRule="exact"/>
              <w:jc w:val="center"/>
              <w:rPr>
                <w:rFonts w:ascii="仿宋_GB2312" w:eastAsia="仿宋_GB2312"/>
                <w:sz w:val="28"/>
                <w:szCs w:val="28"/>
              </w:rPr>
            </w:pPr>
            <w:r>
              <w:rPr>
                <w:rFonts w:ascii="仿宋_GB2312" w:eastAsia="仿宋_GB2312" w:hint="eastAsia"/>
                <w:sz w:val="28"/>
                <w:szCs w:val="28"/>
              </w:rPr>
              <w:t>财政部门联系人及监督电话</w:t>
            </w:r>
          </w:p>
        </w:tc>
        <w:tc>
          <w:tcPr>
            <w:tcW w:w="5312" w:type="dxa"/>
            <w:vAlign w:val="center"/>
          </w:tcPr>
          <w:p w14:paraId="7C305E0E" w14:textId="77777777" w:rsidR="00F106E3" w:rsidRDefault="00F106E3" w:rsidP="00F106E3">
            <w:pPr>
              <w:spacing w:line="360" w:lineRule="exact"/>
              <w:rPr>
                <w:rFonts w:ascii="仿宋_GB2312" w:eastAsia="仿宋_GB2312" w:hAnsi="仿宋_GB2312" w:cs="仿宋_GB2312" w:hint="eastAsia"/>
                <w:sz w:val="24"/>
              </w:rPr>
            </w:pPr>
          </w:p>
        </w:tc>
      </w:tr>
    </w:tbl>
    <w:p w14:paraId="086FF733" w14:textId="77777777" w:rsidR="00F53C83" w:rsidRDefault="00960FB0">
      <w:pPr>
        <w:adjustRightInd w:val="0"/>
        <w:spacing w:line="500" w:lineRule="exact"/>
        <w:rPr>
          <w:rFonts w:ascii="仿宋_GB2312" w:eastAsia="仿宋_GB2312" w:hAnsi="宋体" w:hint="eastAsia"/>
          <w:sz w:val="24"/>
        </w:rPr>
      </w:pPr>
      <w:r>
        <w:rPr>
          <w:rFonts w:ascii="仿宋_GB2312" w:eastAsia="仿宋_GB2312" w:hAnsi="宋体" w:hint="eastAsia"/>
          <w:sz w:val="24"/>
        </w:rPr>
        <w:t>（表格可扩展）</w:t>
      </w:r>
    </w:p>
    <w:p w14:paraId="4A6B1A92" w14:textId="77777777" w:rsidR="00F53C83" w:rsidRDefault="00960FB0">
      <w:pPr>
        <w:adjustRightInd w:val="0"/>
        <w:spacing w:line="360" w:lineRule="exact"/>
        <w:rPr>
          <w:rFonts w:ascii="仿宋_GB2312" w:eastAsia="仿宋_GB2312" w:hAnsi="宋体" w:hint="eastAsia"/>
          <w:sz w:val="24"/>
        </w:rPr>
      </w:pPr>
      <w:r>
        <w:rPr>
          <w:rFonts w:ascii="仿宋_GB2312" w:eastAsia="仿宋_GB2312" w:hAnsi="宋体" w:hint="eastAsia"/>
          <w:sz w:val="24"/>
        </w:rPr>
        <w:t>注：1</w:t>
      </w:r>
      <w:r>
        <w:rPr>
          <w:rFonts w:ascii="仿宋_GB2312" w:eastAsia="仿宋_GB2312" w:hint="eastAsia"/>
          <w:sz w:val="24"/>
        </w:rPr>
        <w:t>、以上陈述是否真实，欢迎社会各界监督，</w:t>
      </w:r>
      <w:r>
        <w:rPr>
          <w:rFonts w:ascii="仿宋_GB2312" w:eastAsia="仿宋_GB2312" w:hAnsi="宋体" w:hint="eastAsia"/>
          <w:sz w:val="24"/>
        </w:rPr>
        <w:t>公示时间至少</w:t>
      </w:r>
      <w:r>
        <w:rPr>
          <w:rFonts w:ascii="仿宋_GB2312" w:eastAsia="仿宋_GB2312" w:hAnsi="宋体"/>
          <w:sz w:val="24"/>
        </w:rPr>
        <w:t>5</w:t>
      </w:r>
      <w:r>
        <w:rPr>
          <w:rFonts w:ascii="仿宋_GB2312" w:eastAsia="仿宋_GB2312" w:hAnsi="宋体" w:hint="eastAsia"/>
          <w:sz w:val="24"/>
        </w:rPr>
        <w:t>个工作日；</w:t>
      </w:r>
    </w:p>
    <w:p w14:paraId="09E731FA" w14:textId="77777777" w:rsidR="00F53C83" w:rsidRDefault="00960FB0">
      <w:pPr>
        <w:adjustRightInd w:val="0"/>
        <w:spacing w:line="360" w:lineRule="exact"/>
        <w:ind w:left="480"/>
        <w:rPr>
          <w:rFonts w:ascii="仿宋_GB2312" w:eastAsia="仿宋_GB2312"/>
          <w:sz w:val="24"/>
        </w:rPr>
      </w:pPr>
      <w:r>
        <w:rPr>
          <w:rFonts w:ascii="仿宋_GB2312" w:eastAsia="仿宋_GB2312" w:hAnsi="宋体" w:hint="eastAsia"/>
          <w:sz w:val="24"/>
        </w:rPr>
        <w:t>2、公示期内无异议的，财政部门将受理该采购申请；</w:t>
      </w:r>
      <w:r>
        <w:rPr>
          <w:rFonts w:ascii="仿宋_GB2312" w:eastAsia="仿宋_GB2312" w:hint="eastAsia"/>
          <w:sz w:val="24"/>
        </w:rPr>
        <w:t xml:space="preserve">有异议请将意见反映     </w:t>
      </w:r>
    </w:p>
    <w:p w14:paraId="0574FC9F" w14:textId="77777777" w:rsidR="00F53C83" w:rsidRDefault="00960FB0">
      <w:pPr>
        <w:adjustRightInd w:val="0"/>
        <w:spacing w:line="360" w:lineRule="exact"/>
        <w:ind w:leftChars="229" w:left="481" w:firstLineChars="150" w:firstLine="360"/>
      </w:pPr>
      <w:r>
        <w:rPr>
          <w:rFonts w:ascii="仿宋_GB2312" w:eastAsia="仿宋_GB2312" w:hint="eastAsia"/>
          <w:sz w:val="24"/>
        </w:rPr>
        <w:t>采购人、采购代理机构</w:t>
      </w:r>
      <w:r>
        <w:rPr>
          <w:rFonts w:ascii="仿宋_GB2312" w:eastAsia="仿宋_GB2312" w:hAnsi="宋体" w:hint="eastAsia"/>
          <w:sz w:val="24"/>
        </w:rPr>
        <w:t>。</w:t>
      </w:r>
    </w:p>
    <w:sectPr w:rsidR="00F53C83">
      <w:footerReference w:type="even" r:id="rId8"/>
      <w:footerReference w:type="default" r:id="rId9"/>
      <w:footerReference w:type="first" r:id="rId10"/>
      <w:pgSz w:w="11906" w:h="16838"/>
      <w:pgMar w:top="2098" w:right="1531" w:bottom="1701" w:left="1531" w:header="850" w:footer="147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7C68" w14:textId="77777777" w:rsidR="00601AE5" w:rsidRDefault="00601AE5">
      <w:r>
        <w:separator/>
      </w:r>
    </w:p>
  </w:endnote>
  <w:endnote w:type="continuationSeparator" w:id="0">
    <w:p w14:paraId="11FAD800" w14:textId="77777777" w:rsidR="00601AE5" w:rsidRDefault="0060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8C85" w14:textId="77777777" w:rsidR="00F53C83" w:rsidRDefault="00960FB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496A2BC" w14:textId="77777777" w:rsidR="00F53C83" w:rsidRDefault="00F53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1C5B" w14:textId="77777777" w:rsidR="00F53C83" w:rsidRDefault="00960FB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961EA">
      <w:rPr>
        <w:rStyle w:val="a9"/>
        <w:noProof/>
        <w:sz w:val="28"/>
        <w:szCs w:val="28"/>
      </w:rPr>
      <w:t>2</w:t>
    </w:r>
    <w:r>
      <w:rPr>
        <w:sz w:val="28"/>
        <w:szCs w:val="28"/>
      </w:rPr>
      <w:fldChar w:fldCharType="end"/>
    </w:r>
    <w:r>
      <w:rPr>
        <w:rStyle w:val="a9"/>
        <w:sz w:val="28"/>
        <w:szCs w:val="28"/>
      </w:rPr>
      <w:t xml:space="preserve"> —</w:t>
    </w:r>
  </w:p>
  <w:p w14:paraId="2BABBC88" w14:textId="77777777" w:rsidR="00F53C83" w:rsidRDefault="00F53C83">
    <w:pPr>
      <w:pStyle w:val="a5"/>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56D0" w14:textId="77777777" w:rsidR="00F53C83" w:rsidRDefault="00960FB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961EA">
      <w:rPr>
        <w:rStyle w:val="a9"/>
        <w:noProof/>
        <w:sz w:val="28"/>
        <w:szCs w:val="28"/>
      </w:rPr>
      <w:t>1</w:t>
    </w:r>
    <w:r>
      <w:rPr>
        <w:sz w:val="28"/>
        <w:szCs w:val="28"/>
      </w:rPr>
      <w:fldChar w:fldCharType="end"/>
    </w:r>
    <w:r>
      <w:rPr>
        <w:rStyle w:val="a9"/>
        <w:sz w:val="28"/>
        <w:szCs w:val="28"/>
      </w:rPr>
      <w:t xml:space="preserve"> —</w:t>
    </w:r>
  </w:p>
  <w:p w14:paraId="2A274D4B" w14:textId="77777777" w:rsidR="00F53C83" w:rsidRDefault="00F53C83">
    <w:pPr>
      <w:pStyle w:val="a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6F5E" w14:textId="77777777" w:rsidR="00601AE5" w:rsidRDefault="00601AE5">
      <w:r>
        <w:separator/>
      </w:r>
    </w:p>
  </w:footnote>
  <w:footnote w:type="continuationSeparator" w:id="0">
    <w:p w14:paraId="1F1C47DC" w14:textId="77777777" w:rsidR="00601AE5" w:rsidRDefault="00601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1BB"/>
    <w:rsid w:val="00010304"/>
    <w:rsid w:val="00015729"/>
    <w:rsid w:val="000157C4"/>
    <w:rsid w:val="00016D45"/>
    <w:rsid w:val="0002010F"/>
    <w:rsid w:val="00023391"/>
    <w:rsid w:val="0003063F"/>
    <w:rsid w:val="000336C2"/>
    <w:rsid w:val="00037B77"/>
    <w:rsid w:val="000464E8"/>
    <w:rsid w:val="00095402"/>
    <w:rsid w:val="000C5EBD"/>
    <w:rsid w:val="000D0554"/>
    <w:rsid w:val="00132B10"/>
    <w:rsid w:val="001340E6"/>
    <w:rsid w:val="00155591"/>
    <w:rsid w:val="00155B2D"/>
    <w:rsid w:val="00195B51"/>
    <w:rsid w:val="001978FE"/>
    <w:rsid w:val="001A2664"/>
    <w:rsid w:val="001C1077"/>
    <w:rsid w:val="001E152F"/>
    <w:rsid w:val="001F16DD"/>
    <w:rsid w:val="001F2F6F"/>
    <w:rsid w:val="00206BC7"/>
    <w:rsid w:val="0021682E"/>
    <w:rsid w:val="00256F6B"/>
    <w:rsid w:val="00263C29"/>
    <w:rsid w:val="0029119F"/>
    <w:rsid w:val="00294FF6"/>
    <w:rsid w:val="002F7BD1"/>
    <w:rsid w:val="0031349F"/>
    <w:rsid w:val="00314D3A"/>
    <w:rsid w:val="003344A5"/>
    <w:rsid w:val="00335C27"/>
    <w:rsid w:val="00342997"/>
    <w:rsid w:val="00370B5F"/>
    <w:rsid w:val="00383623"/>
    <w:rsid w:val="003C1F09"/>
    <w:rsid w:val="0042703F"/>
    <w:rsid w:val="00436458"/>
    <w:rsid w:val="00492236"/>
    <w:rsid w:val="004A597C"/>
    <w:rsid w:val="004B40A3"/>
    <w:rsid w:val="004E7459"/>
    <w:rsid w:val="004F319A"/>
    <w:rsid w:val="005027BA"/>
    <w:rsid w:val="005074D9"/>
    <w:rsid w:val="005244FE"/>
    <w:rsid w:val="00525997"/>
    <w:rsid w:val="00525AFF"/>
    <w:rsid w:val="00533AA8"/>
    <w:rsid w:val="00541F09"/>
    <w:rsid w:val="00563456"/>
    <w:rsid w:val="00566EB8"/>
    <w:rsid w:val="005B15C4"/>
    <w:rsid w:val="005B386A"/>
    <w:rsid w:val="005C6696"/>
    <w:rsid w:val="006004C4"/>
    <w:rsid w:val="00601AE5"/>
    <w:rsid w:val="00650E73"/>
    <w:rsid w:val="006559CE"/>
    <w:rsid w:val="00656C9A"/>
    <w:rsid w:val="00667A1C"/>
    <w:rsid w:val="006853CA"/>
    <w:rsid w:val="006C03C0"/>
    <w:rsid w:val="006C381C"/>
    <w:rsid w:val="006F0045"/>
    <w:rsid w:val="007026F5"/>
    <w:rsid w:val="00706C86"/>
    <w:rsid w:val="0074609A"/>
    <w:rsid w:val="00747004"/>
    <w:rsid w:val="0075714F"/>
    <w:rsid w:val="00766BCE"/>
    <w:rsid w:val="00782160"/>
    <w:rsid w:val="00785340"/>
    <w:rsid w:val="007B5497"/>
    <w:rsid w:val="007C64C8"/>
    <w:rsid w:val="007E2706"/>
    <w:rsid w:val="007F37AC"/>
    <w:rsid w:val="008123D1"/>
    <w:rsid w:val="00833BC1"/>
    <w:rsid w:val="00841765"/>
    <w:rsid w:val="008651BA"/>
    <w:rsid w:val="0087553A"/>
    <w:rsid w:val="008772E0"/>
    <w:rsid w:val="008A3842"/>
    <w:rsid w:val="008B5FC7"/>
    <w:rsid w:val="008B74AA"/>
    <w:rsid w:val="008F2B78"/>
    <w:rsid w:val="008F3CEA"/>
    <w:rsid w:val="00900A10"/>
    <w:rsid w:val="009158CB"/>
    <w:rsid w:val="00960FB0"/>
    <w:rsid w:val="009733F0"/>
    <w:rsid w:val="00977650"/>
    <w:rsid w:val="009D1F4B"/>
    <w:rsid w:val="009F0569"/>
    <w:rsid w:val="009F117C"/>
    <w:rsid w:val="00A37AE1"/>
    <w:rsid w:val="00A37D72"/>
    <w:rsid w:val="00A5675E"/>
    <w:rsid w:val="00A8417B"/>
    <w:rsid w:val="00AA4290"/>
    <w:rsid w:val="00AB7DD6"/>
    <w:rsid w:val="00AB7F45"/>
    <w:rsid w:val="00AC309E"/>
    <w:rsid w:val="00AC7170"/>
    <w:rsid w:val="00AE4B66"/>
    <w:rsid w:val="00B03E89"/>
    <w:rsid w:val="00B24062"/>
    <w:rsid w:val="00B2412D"/>
    <w:rsid w:val="00B4739A"/>
    <w:rsid w:val="00B55582"/>
    <w:rsid w:val="00B708C6"/>
    <w:rsid w:val="00B72C6D"/>
    <w:rsid w:val="00B820F0"/>
    <w:rsid w:val="00BA03F3"/>
    <w:rsid w:val="00BC13EA"/>
    <w:rsid w:val="00BC333A"/>
    <w:rsid w:val="00C0000F"/>
    <w:rsid w:val="00C111E1"/>
    <w:rsid w:val="00C24D1D"/>
    <w:rsid w:val="00C465DF"/>
    <w:rsid w:val="00C63C0F"/>
    <w:rsid w:val="00CC298A"/>
    <w:rsid w:val="00CC7516"/>
    <w:rsid w:val="00CD50B9"/>
    <w:rsid w:val="00CE0A32"/>
    <w:rsid w:val="00CF1AE8"/>
    <w:rsid w:val="00D0239B"/>
    <w:rsid w:val="00D10AC4"/>
    <w:rsid w:val="00D1609B"/>
    <w:rsid w:val="00D33EBE"/>
    <w:rsid w:val="00D83DD2"/>
    <w:rsid w:val="00DC30C8"/>
    <w:rsid w:val="00DD07AC"/>
    <w:rsid w:val="00DD5019"/>
    <w:rsid w:val="00DF26B4"/>
    <w:rsid w:val="00DF31BB"/>
    <w:rsid w:val="00E035C4"/>
    <w:rsid w:val="00E11CE3"/>
    <w:rsid w:val="00E25618"/>
    <w:rsid w:val="00E42CAF"/>
    <w:rsid w:val="00E706BF"/>
    <w:rsid w:val="00E77474"/>
    <w:rsid w:val="00E813D8"/>
    <w:rsid w:val="00E956AF"/>
    <w:rsid w:val="00E961EA"/>
    <w:rsid w:val="00EB349D"/>
    <w:rsid w:val="00F05481"/>
    <w:rsid w:val="00F106E3"/>
    <w:rsid w:val="00F129FE"/>
    <w:rsid w:val="00F405EB"/>
    <w:rsid w:val="00F53C83"/>
    <w:rsid w:val="00F63B5D"/>
    <w:rsid w:val="00F762F3"/>
    <w:rsid w:val="00F96A64"/>
    <w:rsid w:val="00F97879"/>
    <w:rsid w:val="00FA54A4"/>
    <w:rsid w:val="00FA6001"/>
    <w:rsid w:val="00FC0B9A"/>
    <w:rsid w:val="00FD1FB8"/>
    <w:rsid w:val="00FE1122"/>
    <w:rsid w:val="00FE26C5"/>
    <w:rsid w:val="00FE3317"/>
    <w:rsid w:val="01E71662"/>
    <w:rsid w:val="09F148A0"/>
    <w:rsid w:val="0B3B2A87"/>
    <w:rsid w:val="0BFA3EFC"/>
    <w:rsid w:val="0C210441"/>
    <w:rsid w:val="0CEC5221"/>
    <w:rsid w:val="0F373E44"/>
    <w:rsid w:val="0FBC548E"/>
    <w:rsid w:val="12B7224B"/>
    <w:rsid w:val="13E01F10"/>
    <w:rsid w:val="14B64817"/>
    <w:rsid w:val="14DF6E31"/>
    <w:rsid w:val="15A42AA9"/>
    <w:rsid w:val="16B0428B"/>
    <w:rsid w:val="16E92C58"/>
    <w:rsid w:val="185976E8"/>
    <w:rsid w:val="1869390A"/>
    <w:rsid w:val="188B2683"/>
    <w:rsid w:val="18CA0E76"/>
    <w:rsid w:val="1A3369F4"/>
    <w:rsid w:val="1A7C1096"/>
    <w:rsid w:val="1AE36D1D"/>
    <w:rsid w:val="1BD52100"/>
    <w:rsid w:val="1C5424B5"/>
    <w:rsid w:val="1CBD3FD6"/>
    <w:rsid w:val="1D0926C2"/>
    <w:rsid w:val="1D204526"/>
    <w:rsid w:val="1DE9663F"/>
    <w:rsid w:val="1E2151C9"/>
    <w:rsid w:val="1E3F0FB3"/>
    <w:rsid w:val="1F5C07A4"/>
    <w:rsid w:val="20823A5B"/>
    <w:rsid w:val="21B715CD"/>
    <w:rsid w:val="2226139F"/>
    <w:rsid w:val="229F1B89"/>
    <w:rsid w:val="23437ADA"/>
    <w:rsid w:val="237C1822"/>
    <w:rsid w:val="238B27C8"/>
    <w:rsid w:val="245702FE"/>
    <w:rsid w:val="24EA230C"/>
    <w:rsid w:val="25276838"/>
    <w:rsid w:val="27F04E27"/>
    <w:rsid w:val="29754372"/>
    <w:rsid w:val="2ABC5D97"/>
    <w:rsid w:val="2B52100A"/>
    <w:rsid w:val="2B9931DE"/>
    <w:rsid w:val="2C7F6DA2"/>
    <w:rsid w:val="2C9C3F16"/>
    <w:rsid w:val="2D4F6546"/>
    <w:rsid w:val="30A40086"/>
    <w:rsid w:val="31F93A2F"/>
    <w:rsid w:val="32914CFF"/>
    <w:rsid w:val="33B004A8"/>
    <w:rsid w:val="33DF1F89"/>
    <w:rsid w:val="34655DB7"/>
    <w:rsid w:val="37320E6F"/>
    <w:rsid w:val="39654225"/>
    <w:rsid w:val="3A7A5ABF"/>
    <w:rsid w:val="3A9F233B"/>
    <w:rsid w:val="3B16173A"/>
    <w:rsid w:val="3B4F77A1"/>
    <w:rsid w:val="3D5C0B2B"/>
    <w:rsid w:val="3D6C4324"/>
    <w:rsid w:val="3E6749B8"/>
    <w:rsid w:val="3EF36109"/>
    <w:rsid w:val="40884933"/>
    <w:rsid w:val="41A803A8"/>
    <w:rsid w:val="42485D42"/>
    <w:rsid w:val="4382567B"/>
    <w:rsid w:val="43A66AEE"/>
    <w:rsid w:val="44CD08B3"/>
    <w:rsid w:val="450C7CDF"/>
    <w:rsid w:val="455650CB"/>
    <w:rsid w:val="45E83F19"/>
    <w:rsid w:val="46797970"/>
    <w:rsid w:val="487B6E88"/>
    <w:rsid w:val="4A934979"/>
    <w:rsid w:val="4B6E7194"/>
    <w:rsid w:val="4C9E5345"/>
    <w:rsid w:val="4DA966F7"/>
    <w:rsid w:val="4FC43C99"/>
    <w:rsid w:val="52CF0B62"/>
    <w:rsid w:val="540450F5"/>
    <w:rsid w:val="54241EF7"/>
    <w:rsid w:val="55A160EF"/>
    <w:rsid w:val="5778014C"/>
    <w:rsid w:val="581821C6"/>
    <w:rsid w:val="5AA173B0"/>
    <w:rsid w:val="5ABB4929"/>
    <w:rsid w:val="5ACD5B9C"/>
    <w:rsid w:val="5AD1073C"/>
    <w:rsid w:val="5AEA2805"/>
    <w:rsid w:val="5C136306"/>
    <w:rsid w:val="5C4A1D9A"/>
    <w:rsid w:val="5D43177D"/>
    <w:rsid w:val="5D691F76"/>
    <w:rsid w:val="5D914949"/>
    <w:rsid w:val="5DB90117"/>
    <w:rsid w:val="606F3E24"/>
    <w:rsid w:val="61066411"/>
    <w:rsid w:val="61A72D96"/>
    <w:rsid w:val="62212869"/>
    <w:rsid w:val="623104E6"/>
    <w:rsid w:val="62440FC7"/>
    <w:rsid w:val="633C296B"/>
    <w:rsid w:val="63714FA4"/>
    <w:rsid w:val="63FE50C8"/>
    <w:rsid w:val="64DB7B93"/>
    <w:rsid w:val="65E655AD"/>
    <w:rsid w:val="672A572E"/>
    <w:rsid w:val="673C0ECF"/>
    <w:rsid w:val="67F14CE9"/>
    <w:rsid w:val="68501863"/>
    <w:rsid w:val="69821458"/>
    <w:rsid w:val="6B2B16DE"/>
    <w:rsid w:val="6B4F1B8A"/>
    <w:rsid w:val="6C934F2E"/>
    <w:rsid w:val="6D2E5FE0"/>
    <w:rsid w:val="6F034A02"/>
    <w:rsid w:val="6F636A75"/>
    <w:rsid w:val="70275ABA"/>
    <w:rsid w:val="70351495"/>
    <w:rsid w:val="70B00678"/>
    <w:rsid w:val="721E7605"/>
    <w:rsid w:val="727B66CD"/>
    <w:rsid w:val="73214198"/>
    <w:rsid w:val="743A5A9B"/>
    <w:rsid w:val="74802D99"/>
    <w:rsid w:val="74EE55FF"/>
    <w:rsid w:val="7595274E"/>
    <w:rsid w:val="75C92D42"/>
    <w:rsid w:val="77601338"/>
    <w:rsid w:val="77E24D86"/>
    <w:rsid w:val="79360094"/>
    <w:rsid w:val="79E60126"/>
    <w:rsid w:val="7B8269BB"/>
    <w:rsid w:val="7D4A5083"/>
    <w:rsid w:val="7F187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FD380"/>
  <w15:docId w15:val="{C0F7925B-7C54-4ADF-8517-BCB49BF2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outlineLvl w:val="1"/>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4">
    <w:name w:val="批注框文本 字符"/>
    <w:link w:val="a3"/>
    <w:qFormat/>
    <w:rPr>
      <w:kern w:val="2"/>
      <w:sz w:val="18"/>
      <w:szCs w:val="18"/>
    </w:rPr>
  </w:style>
  <w:style w:type="character" w:customStyle="1" w:styleId="20">
    <w:name w:val="标题 2 字符"/>
    <w:link w:val="2"/>
    <w:rPr>
      <w:rFonts w:eastAsia="方正楷体_GBK"/>
      <w:bCs/>
      <w:szCs w:val="32"/>
    </w:rPr>
  </w:style>
  <w:style w:type="character" w:customStyle="1" w:styleId="a8">
    <w:name w:val="页眉 字符"/>
    <w:link w:val="a7"/>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270A3-1771-46CC-BB1C-59333934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重庆市单一来源采购申报及审批管理规定</dc:title>
  <dc:creator>微软用户</dc:creator>
  <cp:lastModifiedBy>练建</cp:lastModifiedBy>
  <cp:revision>20</cp:revision>
  <cp:lastPrinted>2025-07-21T01:35:00Z</cp:lastPrinted>
  <dcterms:created xsi:type="dcterms:W3CDTF">2021-05-17T02:12:00Z</dcterms:created>
  <dcterms:modified xsi:type="dcterms:W3CDTF">2025-07-21T03:56:00Z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0BE04EAF987D4A31A819E69FA7B35780</vt:lpwstr>
  </property>
</Properties>
</file>