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13" w:rsidRDefault="00916864">
      <w:pPr>
        <w:ind w:rightChars="401" w:right="1267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1</w:t>
      </w:r>
    </w:p>
    <w:p w:rsidR="00482813" w:rsidRDefault="00482813">
      <w:pPr>
        <w:pStyle w:val="1"/>
        <w:rPr>
          <w:sz w:val="32"/>
          <w:szCs w:val="32"/>
        </w:rPr>
      </w:pPr>
    </w:p>
    <w:p w:rsidR="00482813" w:rsidRDefault="00916864">
      <w:pPr>
        <w:adjustRightInd w:val="0"/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2025</w:t>
      </w:r>
      <w:r>
        <w:rPr>
          <w:rFonts w:eastAsia="方正小标宋_GBK" w:hint="eastAsia"/>
          <w:sz w:val="44"/>
          <w:szCs w:val="44"/>
        </w:rPr>
        <w:t>年第二批重庆市推荐性地方标准制修订计划项目</w:t>
      </w:r>
    </w:p>
    <w:tbl>
      <w:tblPr>
        <w:tblW w:w="14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276"/>
        <w:gridCol w:w="1378"/>
        <w:gridCol w:w="1380"/>
        <w:gridCol w:w="2832"/>
        <w:gridCol w:w="2832"/>
        <w:gridCol w:w="835"/>
      </w:tblGrid>
      <w:tr w:rsidR="00482813">
        <w:trPr>
          <w:cantSplit/>
          <w:trHeight w:val="567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制定</w:t>
            </w: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标准性质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第一起草单位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市级主管部门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82813">
        <w:trPr>
          <w:cantSplit/>
          <w:trHeight w:val="720"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村（社区）议事协商规范指南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重庆科技大学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中国共产党重庆市委员会社会工作部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社区矫正社会工作服务规范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中国共产党重庆市委员会社会工作部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精神障碍社区康复社会工作服务规范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重庆市冬青社会工作服务中心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中国共产党重庆市委员会社会工作部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终身学习学分银行服务规范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重庆开放大学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重庆市教育委员会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电动重型货车兆瓦级超充站建设运营规范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招商局检测车辆技术研究院有限公司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山城城市环境低慢小无人驾驶航空器安全管控系统技术指南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重庆市无线电和低空信息产业协会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荣昌卤鹅加工技术规范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殡仪服务站建设规范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重庆市殡葬事业管理中心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重庆市民政局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公墓建设技术规范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重庆市殡葬事业管理中心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重庆市民政局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生活垃圾焚烧大气污染物排放标准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强制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重庆市生态环境科学研究院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山区公路地质灾害监测预警技术规程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中铁长江交通设计集团有限公司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重庆市交通运输委员会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川渝</w:t>
            </w: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高速公路大断面隧道建设规范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中铁长江交通设计集团有限公司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重庆市交通运输委员会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川渝</w:t>
            </w: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山区旅游航道建设规范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中铁长江交通设计集团有限公司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重庆市交通运输委员会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川渝</w:t>
            </w: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大水位差直立式码头设计规范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中铁长江交通设计集团有限公司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重庆市交通运输委员会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川渝</w:t>
            </w: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水资源论证后评估技术导则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重庆市水资源综合事务中心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重庆市水利局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取水工程验收技术规程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重庆水利电力职业技术学院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重庆市水利局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木香种植技术规程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重庆中药医学院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元胡种植技术规程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重庆中药医学院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梁平柚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重庆市农产品质量安全中心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潼南萝卜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重庆市农产品质量安全中心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垫江晚柚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垫江县果品蔬菜管理站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垫江秘本南瓜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垫江县果品蔬菜管理站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桃生产技术规程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太和黄桃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故陵碰柑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酉阳贡米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生猪饲养管理技术规范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沼液施用技术规程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乡村振兴劳务品牌人员等级评定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巴渝智工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重庆友成乡村振兴劳务品牌促进中心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“一日游”旅游服务规范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重庆市文化和旅游协会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重庆市文化和旅游发展委员会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医院智慧药房建设指南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重庆医科大学附属第一医院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多学科诊疗（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MDT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）管理规范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重庆医科大学附属第一医院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数字医学影像标注服务规范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重庆市卫生健康信息统计中心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数字医学影像结果互认质控管理规范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重庆市卫生健康信息统计中心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lef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川渝</w:t>
            </w: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数字医院建设指南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重庆市卫生健康信息统计中心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医疗康复服务管理规范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中国人民解放军陆军军医大学第二附属医院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安宁疗护营养支持服务指南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重庆市第十三人民医院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720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医疗机构临床药学服务规范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门诊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val="en"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重庆大学附属三峡医院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544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地方病患者管理规范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重庆市疾病预防控制中心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538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中医智慧医共体信息化平台建设规范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重庆两江新区中医院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276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社区（乡镇）医养中心建设与服务规范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水旱灾害风险管理技术规范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重庆市应急管理局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工贸企业使用危险化学品安全规范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重庆九午科技有限公司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重庆市应急管理局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企业自用加油设施运行安全生产技术规范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重庆泰莱斯科技咨询有限公司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重庆市应急管理局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 w:rsidTr="00B34F08">
        <w:trPr>
          <w:cantSplit/>
          <w:trHeight w:val="471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“渝快码”技术规范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重庆信息通信研究院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重庆市大数据应用发展管理局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地理标志产品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黔江桑蚕茧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重庆市黔江区蚕业管理总站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重庆市林业局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油茶林下中华蜜蜂饲养及油茶活性花粉收集技术规程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重庆市林业局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 w:rsidTr="00B34F08">
        <w:trPr>
          <w:cantSplit/>
          <w:trHeight w:val="414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页岩气场站防雷技术规范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重庆市气象安全技术中心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重庆市气象局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>
        <w:trPr>
          <w:cantSplit/>
          <w:trHeight w:val="628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低空无人机通信感知服务管理系统建设指南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中国移动通信集团重庆有限公司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重庆市通信管理局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  <w:tr w:rsidR="00482813" w:rsidTr="00B34F08">
        <w:trPr>
          <w:cantSplit/>
          <w:trHeight w:val="402"/>
          <w:tblHeader/>
          <w:jc w:val="center"/>
        </w:trPr>
        <w:tc>
          <w:tcPr>
            <w:tcW w:w="64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276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在用液化气体汽车罐车用紧急切断阀校验操作规程</w:t>
            </w:r>
          </w:p>
        </w:tc>
        <w:tc>
          <w:tcPr>
            <w:tcW w:w="1378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380" w:type="dxa"/>
            <w:vAlign w:val="center"/>
          </w:tcPr>
          <w:p w:rsidR="00482813" w:rsidRDefault="00916864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重庆市特种设备检测研究院</w:t>
            </w:r>
          </w:p>
        </w:tc>
        <w:tc>
          <w:tcPr>
            <w:tcW w:w="2832" w:type="dxa"/>
            <w:vAlign w:val="center"/>
          </w:tcPr>
          <w:p w:rsidR="00482813" w:rsidRDefault="00916864">
            <w:pPr>
              <w:widowControl/>
              <w:spacing w:line="320" w:lineRule="exact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cs="方正仿宋_GBK" w:hint="eastAsia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  <w:tc>
          <w:tcPr>
            <w:tcW w:w="835" w:type="dxa"/>
            <w:vAlign w:val="center"/>
          </w:tcPr>
          <w:p w:rsidR="00482813" w:rsidRDefault="00482813">
            <w:pPr>
              <w:widowControl/>
              <w:spacing w:line="320" w:lineRule="exact"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</w:p>
        </w:tc>
      </w:tr>
    </w:tbl>
    <w:p w:rsidR="00482813" w:rsidRDefault="00482813" w:rsidP="00B34F08">
      <w:pPr>
        <w:spacing w:line="570" w:lineRule="exact"/>
        <w:ind w:right="24"/>
        <w:rPr>
          <w:rFonts w:hint="eastAsia"/>
          <w:sz w:val="28"/>
          <w:szCs w:val="28"/>
        </w:rPr>
      </w:pPr>
      <w:bookmarkStart w:id="0" w:name="_GoBack"/>
      <w:bookmarkEnd w:id="0"/>
    </w:p>
    <w:sectPr w:rsidR="00482813" w:rsidSect="00B34F08">
      <w:footerReference w:type="default" r:id="rId7"/>
      <w:pgSz w:w="16838" w:h="11906" w:orient="landscape"/>
      <w:pgMar w:top="1134" w:right="1985" w:bottom="1134" w:left="209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41" w:rsidRDefault="008C1E41">
      <w:r>
        <w:separator/>
      </w:r>
    </w:p>
  </w:endnote>
  <w:endnote w:type="continuationSeparator" w:id="0">
    <w:p w:rsidR="008C1E41" w:rsidRDefault="008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13" w:rsidRDefault="00BF74B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635" t="4445" r="1905" b="3175"/>
              <wp:wrapNone/>
              <wp:docPr id="1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813" w:rsidRDefault="00916864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1E41"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4.85pt;margin-top:0;width:56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XluQIAAKg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" filled="f" stroked="f" strokeweight=".5pt">
              <v:textbox style="mso-fit-shape-to-text:t" inset="0,0,0,0">
                <w:txbxContent>
                  <w:p w:rsidR="00482813" w:rsidRDefault="00916864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 w:rsidR="008C1E41">
                      <w:rPr>
                        <w:rFonts w:eastAsia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41" w:rsidRDefault="008C1E41">
      <w:r>
        <w:separator/>
      </w:r>
    </w:p>
  </w:footnote>
  <w:footnote w:type="continuationSeparator" w:id="0">
    <w:p w:rsidR="008C1E41" w:rsidRDefault="008C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B1"/>
    <w:rsid w:val="9DBFDF2E"/>
    <w:rsid w:val="D43D1DE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0517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348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2813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1E41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6864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4F08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4B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0EFD3BAF"/>
    <w:rsid w:val="1480330F"/>
    <w:rsid w:val="167B5A8A"/>
    <w:rsid w:val="18976F50"/>
    <w:rsid w:val="18B56B09"/>
    <w:rsid w:val="20264985"/>
    <w:rsid w:val="235B1C57"/>
    <w:rsid w:val="27854499"/>
    <w:rsid w:val="2C4959EC"/>
    <w:rsid w:val="2D0E53A7"/>
    <w:rsid w:val="2FFEEA9F"/>
    <w:rsid w:val="320E1020"/>
    <w:rsid w:val="33546CB8"/>
    <w:rsid w:val="34DC344C"/>
    <w:rsid w:val="37DF60E3"/>
    <w:rsid w:val="3D0D5C68"/>
    <w:rsid w:val="3E350F4E"/>
    <w:rsid w:val="4B161173"/>
    <w:rsid w:val="4BB02868"/>
    <w:rsid w:val="4D60494D"/>
    <w:rsid w:val="50407AE2"/>
    <w:rsid w:val="53087649"/>
    <w:rsid w:val="5BE55D9E"/>
    <w:rsid w:val="5FB75912"/>
    <w:rsid w:val="61C112D7"/>
    <w:rsid w:val="656869E7"/>
    <w:rsid w:val="6C7F9869"/>
    <w:rsid w:val="76FFE046"/>
    <w:rsid w:val="776F4F03"/>
    <w:rsid w:val="7B5FC157"/>
    <w:rsid w:val="7E7535BB"/>
    <w:rsid w:val="7FE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361D5CC7"/>
  <w15:docId w15:val="{5807E91F-A531-46AD-83B5-2DA9708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uiPriority="1" w:unhideWhenUsed="1" w:qFormat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locked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  <w:rPr>
      <w:rFonts w:cs="Times New Roma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eastAsia="宋体" w:hAnsi="宋体" w:cs="Courier New"/>
      <w:szCs w:val="32"/>
    </w:rPr>
  </w:style>
  <w:style w:type="paragraph" w:styleId="a8">
    <w:name w:val="Normal (Web)"/>
    <w:basedOn w:val="a"/>
    <w:uiPriority w:val="99"/>
    <w:unhideWhenUsed/>
    <w:rsid w:val="00BF7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41"/>
    <customShpInfo spid="_x0000_s1042"/>
    <customShpInfo spid="_x0000_s1044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2099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杨楣</cp:lastModifiedBy>
  <cp:revision>5</cp:revision>
  <cp:lastPrinted>2019-08-29T02:07:00Z</cp:lastPrinted>
  <dcterms:created xsi:type="dcterms:W3CDTF">2025-08-26T06:56:00Z</dcterms:created>
  <dcterms:modified xsi:type="dcterms:W3CDTF">2025-08-26T07:06:00Z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