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17DA5">
      <w:pPr>
        <w:adjustRightInd w:val="0"/>
        <w:spacing w:before="156" w:beforeLines="50" w:after="156" w:afterLines="50" w:line="5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单一来源采购方式公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示表</w:t>
      </w:r>
    </w:p>
    <w:tbl>
      <w:tblPr>
        <w:tblStyle w:val="2"/>
        <w:tblpPr w:leftFromText="180" w:rightFromText="180" w:vertAnchor="text" w:horzAnchor="margin" w:tblpXSpec="center" w:tblpY="2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6"/>
        <w:gridCol w:w="4443"/>
      </w:tblGrid>
      <w:tr w14:paraId="381F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1F62C066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采购单位（全称）</w:t>
            </w:r>
          </w:p>
        </w:tc>
        <w:tc>
          <w:tcPr>
            <w:tcW w:w="4443" w:type="dxa"/>
            <w:vAlign w:val="center"/>
          </w:tcPr>
          <w:p w14:paraId="66D417D4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重庆市疾病预防控制中心</w:t>
            </w:r>
          </w:p>
        </w:tc>
      </w:tr>
      <w:tr w14:paraId="6B2E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355C22F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项目名称及编号、拟采购品目</w:t>
            </w:r>
          </w:p>
        </w:tc>
        <w:tc>
          <w:tcPr>
            <w:tcW w:w="4443" w:type="dxa"/>
            <w:vAlign w:val="center"/>
          </w:tcPr>
          <w:p w14:paraId="5F5B6775">
            <w:pPr>
              <w:spacing w:line="360" w:lineRule="exact"/>
              <w:rPr>
                <w:rFonts w:eastAsia="方正仿宋_GBK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应急队伍体能训练中心变更增项</w:t>
            </w:r>
          </w:p>
        </w:tc>
      </w:tr>
      <w:tr w14:paraId="0DD08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0BABF47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项目内容</w:t>
            </w:r>
          </w:p>
        </w:tc>
        <w:tc>
          <w:tcPr>
            <w:tcW w:w="4443" w:type="dxa"/>
            <w:vAlign w:val="center"/>
          </w:tcPr>
          <w:p w14:paraId="4452F93E">
            <w:pPr>
              <w:spacing w:line="420" w:lineRule="exact"/>
              <w:rPr>
                <w:rFonts w:hint="eastAsia" w:ascii="仿宋_GB2312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增加屋面楼板、篮球架、运动木地板等</w:t>
            </w:r>
          </w:p>
        </w:tc>
      </w:tr>
      <w:tr w14:paraId="6D8C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5A258AB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采购预算</w:t>
            </w:r>
          </w:p>
        </w:tc>
        <w:tc>
          <w:tcPr>
            <w:tcW w:w="4443" w:type="dxa"/>
            <w:vAlign w:val="center"/>
          </w:tcPr>
          <w:p w14:paraId="57BAEB97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9.6万元</w:t>
            </w:r>
          </w:p>
        </w:tc>
      </w:tr>
      <w:tr w14:paraId="0324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5347A0F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拟采购供应商全称、地址</w:t>
            </w:r>
          </w:p>
        </w:tc>
        <w:tc>
          <w:tcPr>
            <w:tcW w:w="4443" w:type="dxa"/>
            <w:vAlign w:val="center"/>
          </w:tcPr>
          <w:p w14:paraId="2502F26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重庆卓筑建筑有限公司</w:t>
            </w:r>
          </w:p>
        </w:tc>
      </w:tr>
      <w:tr w14:paraId="3621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3978AF1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单一来源采购理由</w:t>
            </w:r>
          </w:p>
        </w:tc>
        <w:tc>
          <w:tcPr>
            <w:tcW w:w="4443" w:type="dxa"/>
            <w:vAlign w:val="center"/>
          </w:tcPr>
          <w:p w14:paraId="1FC3437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/>
              </w:rPr>
              <w:t>必须保证与原有采购项目一致性或者配套服务的要求，需要继续从原供应商处添购，且添购总额不超过原合同采购金额的百分之十。</w:t>
            </w:r>
          </w:p>
        </w:tc>
      </w:tr>
      <w:tr w14:paraId="432C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6F57B4F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公示时间</w:t>
            </w:r>
          </w:p>
        </w:tc>
        <w:tc>
          <w:tcPr>
            <w:tcW w:w="4443" w:type="dxa"/>
            <w:vAlign w:val="center"/>
          </w:tcPr>
          <w:p w14:paraId="37A9E7AF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F7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0E7CBE1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专家论证意见</w:t>
            </w:r>
          </w:p>
        </w:tc>
        <w:tc>
          <w:tcPr>
            <w:tcW w:w="4443" w:type="dxa"/>
            <w:vAlign w:val="center"/>
          </w:tcPr>
          <w:p w14:paraId="14E00C81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CF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0342C1B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姓名、工作单位和职称</w:t>
            </w:r>
          </w:p>
        </w:tc>
        <w:tc>
          <w:tcPr>
            <w:tcW w:w="4443" w:type="dxa"/>
            <w:vAlign w:val="center"/>
          </w:tcPr>
          <w:p w14:paraId="46C4C36B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6E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00933B8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采购单位联系人及联系电话</w:t>
            </w:r>
          </w:p>
        </w:tc>
        <w:tc>
          <w:tcPr>
            <w:tcW w:w="4443" w:type="dxa"/>
            <w:vAlign w:val="center"/>
          </w:tcPr>
          <w:p w14:paraId="54DFF09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8AD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4B129B6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采购代理机构联系人及联系电话</w:t>
            </w:r>
          </w:p>
        </w:tc>
        <w:tc>
          <w:tcPr>
            <w:tcW w:w="4443" w:type="dxa"/>
            <w:vAlign w:val="center"/>
          </w:tcPr>
          <w:p w14:paraId="24685049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E3B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6" w:type="dxa"/>
            <w:vAlign w:val="center"/>
          </w:tcPr>
          <w:p w14:paraId="11B9961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财政部门联系人及监督电话</w:t>
            </w:r>
          </w:p>
        </w:tc>
        <w:tc>
          <w:tcPr>
            <w:tcW w:w="4443" w:type="dxa"/>
            <w:vAlign w:val="center"/>
          </w:tcPr>
          <w:p w14:paraId="4F6C507C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3178FE2">
      <w:pPr>
        <w:adjustRightInd w:val="0"/>
        <w:spacing w:line="5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（表格可扩展）</w:t>
      </w:r>
    </w:p>
    <w:p w14:paraId="667E3FA4">
      <w:pPr>
        <w:adjustRightInd w:val="0"/>
        <w:spacing w:line="360" w:lineRule="exact"/>
        <w:ind w:left="1120" w:hanging="1120" w:hangingChars="4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注：1</w:t>
      </w:r>
      <w:r>
        <w:rPr>
          <w:rFonts w:hint="eastAsia" w:ascii="仿宋_GB2312" w:eastAsia="仿宋_GB2312"/>
          <w:sz w:val="28"/>
          <w:szCs w:val="28"/>
        </w:rPr>
        <w:t>、以上陈述是否真实，欢迎社会各界监督，</w:t>
      </w:r>
      <w:r>
        <w:rPr>
          <w:rFonts w:hint="eastAsia" w:ascii="仿宋_GB2312" w:hAnsi="宋体" w:eastAsia="仿宋_GB2312"/>
          <w:sz w:val="28"/>
          <w:szCs w:val="28"/>
        </w:rPr>
        <w:t>公示时间至少</w:t>
      </w: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个工作日；</w:t>
      </w:r>
    </w:p>
    <w:p w14:paraId="782E416B">
      <w:pPr>
        <w:adjustRightInd w:val="0"/>
        <w:spacing w:line="360" w:lineRule="exact"/>
        <w:ind w:left="480"/>
        <w:rPr>
          <w:sz w:val="22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2、公示期内无异议的，财政部门将受理该采购申请；</w:t>
      </w:r>
      <w:r>
        <w:rPr>
          <w:rFonts w:hint="eastAsia" w:ascii="仿宋_GB2312" w:eastAsia="仿宋_GB2312"/>
          <w:sz w:val="28"/>
          <w:szCs w:val="28"/>
        </w:rPr>
        <w:t>有异议请将意见反映采购人、采购代理机构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 w14:paraId="7618A8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8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6"/>
    <w:qFormat/>
    <w:uiPriority w:val="0"/>
    <w:rPr>
      <w:rFonts w:hint="eastAsia" w:ascii="方正仿宋_GBK" w:hAnsi="Calibri" w:eastAsia="方正仿宋_GBK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2025-09-05T07:23:26Z</dcterms:created>
  <dc:creator>Lenovo</dc:creator>
  <cp:lastModifiedBy>我想每天都开心</cp:lastModifiedBy>
  <dcterms:modified xsi:type="dcterms:W3CDTF">2025-09-05T07:23:42Z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eyJoZGlkIjoiNTg3MmZkNDg5Mzc5MjUwOGI4YmU1NzhkYTU4NGI4YmMiLCJ1c2VySWQiOiIzMzQ1OTc3NDAifQ==</vt:lpwstr>
  </property>
  <property fmtid="{D5CDD505-2E9C-101B-9397-08002B2CF9AE}" pid="4" name="ICV">
    <vt:lpwstr>73274541F70B4873AC74A56A743C7A99_12</vt:lpwstr>
  </property>
</Properties>
</file>